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1878C" w14:textId="77777777" w:rsidR="001A1F52" w:rsidRPr="007B24E7" w:rsidRDefault="00C47B31" w:rsidP="00D00D39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7B24E7">
        <w:rPr>
          <w:rFonts w:ascii="Arial" w:hAnsi="Arial" w:cs="Arial"/>
          <w:bCs/>
          <w:spacing w:val="-3"/>
          <w:sz w:val="22"/>
          <w:szCs w:val="22"/>
        </w:rPr>
        <w:t>The</w:t>
      </w:r>
      <w:r w:rsidR="006225AE" w:rsidRPr="007B24E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113A3" w:rsidRPr="007B24E7">
        <w:rPr>
          <w:rFonts w:ascii="Arial" w:hAnsi="Arial" w:cs="Arial"/>
          <w:bCs/>
          <w:spacing w:val="-3"/>
          <w:sz w:val="22"/>
          <w:szCs w:val="22"/>
        </w:rPr>
        <w:t xml:space="preserve">Attorney-General and Minister for Justice </w:t>
      </w:r>
      <w:r w:rsidR="0065351A" w:rsidRPr="007B24E7">
        <w:rPr>
          <w:rFonts w:ascii="Arial" w:hAnsi="Arial" w:cs="Arial"/>
          <w:bCs/>
          <w:spacing w:val="-3"/>
          <w:sz w:val="22"/>
          <w:szCs w:val="22"/>
        </w:rPr>
        <w:t xml:space="preserve">and Leader of the House </w:t>
      </w:r>
      <w:r w:rsidR="006040EA" w:rsidRPr="007B24E7">
        <w:rPr>
          <w:rFonts w:ascii="Arial" w:hAnsi="Arial" w:cs="Arial"/>
          <w:bCs/>
          <w:spacing w:val="-3"/>
          <w:sz w:val="22"/>
          <w:szCs w:val="22"/>
        </w:rPr>
        <w:t>has initiated</w:t>
      </w:r>
      <w:r w:rsidRPr="007B24E7">
        <w:rPr>
          <w:rFonts w:ascii="Arial" w:hAnsi="Arial" w:cs="Arial"/>
          <w:bCs/>
          <w:spacing w:val="-3"/>
          <w:sz w:val="22"/>
          <w:szCs w:val="22"/>
        </w:rPr>
        <w:t xml:space="preserve"> a</w:t>
      </w:r>
      <w:r w:rsidR="006225AE" w:rsidRPr="007B24E7">
        <w:rPr>
          <w:rFonts w:ascii="Arial" w:hAnsi="Arial" w:cs="Arial"/>
          <w:bCs/>
          <w:spacing w:val="-3"/>
          <w:sz w:val="22"/>
          <w:szCs w:val="22"/>
        </w:rPr>
        <w:t xml:space="preserve"> review of the</w:t>
      </w:r>
      <w:r w:rsidR="005113A3" w:rsidRPr="007B24E7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5113A3" w:rsidRPr="007B24E7">
        <w:rPr>
          <w:rFonts w:ascii="Arial" w:hAnsi="Arial" w:cs="Arial"/>
          <w:bCs/>
          <w:i/>
          <w:spacing w:val="-3"/>
          <w:sz w:val="22"/>
          <w:szCs w:val="22"/>
        </w:rPr>
        <w:t xml:space="preserve">Births, Deaths and Marriages Registration Act 2003 </w:t>
      </w:r>
      <w:r w:rsidR="00305773" w:rsidRPr="007B24E7">
        <w:rPr>
          <w:rFonts w:ascii="Arial" w:hAnsi="Arial" w:cs="Arial"/>
          <w:bCs/>
          <w:spacing w:val="-3"/>
          <w:sz w:val="22"/>
          <w:szCs w:val="22"/>
        </w:rPr>
        <w:t>(</w:t>
      </w:r>
      <w:r w:rsidR="00E22E8D" w:rsidRPr="007B24E7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="00305773" w:rsidRPr="007B24E7">
        <w:rPr>
          <w:rFonts w:ascii="Arial" w:hAnsi="Arial" w:cs="Arial"/>
          <w:bCs/>
          <w:spacing w:val="-3"/>
          <w:sz w:val="22"/>
          <w:szCs w:val="22"/>
        </w:rPr>
        <w:t>Act)</w:t>
      </w:r>
      <w:r w:rsidR="009E5B33" w:rsidRPr="007B24E7">
        <w:rPr>
          <w:rFonts w:ascii="Arial" w:hAnsi="Arial" w:cs="Arial"/>
          <w:bCs/>
          <w:spacing w:val="-3"/>
          <w:sz w:val="22"/>
          <w:szCs w:val="22"/>
        </w:rPr>
        <w:t xml:space="preserve"> to ensure the Act provides a</w:t>
      </w:r>
      <w:r w:rsidR="00775742" w:rsidRPr="007B24E7">
        <w:rPr>
          <w:rFonts w:ascii="Arial" w:hAnsi="Arial" w:cs="Arial"/>
          <w:bCs/>
          <w:spacing w:val="-3"/>
          <w:sz w:val="22"/>
          <w:szCs w:val="22"/>
        </w:rPr>
        <w:t xml:space="preserve"> contemporary</w:t>
      </w:r>
      <w:r w:rsidR="009E5B33" w:rsidRPr="007B24E7">
        <w:rPr>
          <w:rFonts w:ascii="Arial" w:hAnsi="Arial" w:cs="Arial"/>
          <w:bCs/>
          <w:spacing w:val="-3"/>
          <w:sz w:val="22"/>
          <w:szCs w:val="22"/>
        </w:rPr>
        <w:t xml:space="preserve"> framework for the registration of life ev</w:t>
      </w:r>
      <w:r w:rsidR="001A1F52" w:rsidRPr="007B24E7">
        <w:rPr>
          <w:rFonts w:ascii="Arial" w:hAnsi="Arial" w:cs="Arial"/>
          <w:bCs/>
          <w:spacing w:val="-3"/>
          <w:sz w:val="22"/>
          <w:szCs w:val="22"/>
        </w:rPr>
        <w:t>ents that:</w:t>
      </w:r>
    </w:p>
    <w:p w14:paraId="7489B9EF" w14:textId="77777777" w:rsidR="00F52D90" w:rsidRPr="007B24E7" w:rsidRDefault="00F52D90" w:rsidP="00D00D39">
      <w:pPr>
        <w:numPr>
          <w:ilvl w:val="0"/>
          <w:numId w:val="3"/>
        </w:numPr>
        <w:tabs>
          <w:tab w:val="left" w:pos="851"/>
        </w:tabs>
        <w:spacing w:before="120" w:line="259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B24E7">
        <w:rPr>
          <w:rFonts w:ascii="Arial" w:hAnsi="Arial" w:cs="Arial"/>
          <w:sz w:val="22"/>
          <w:szCs w:val="22"/>
        </w:rPr>
        <w:t xml:space="preserve">facilitates the ongoing relevancy, efficiency and effectiveness of </w:t>
      </w:r>
      <w:r w:rsidR="00936E7B" w:rsidRPr="007B24E7">
        <w:rPr>
          <w:rFonts w:ascii="Arial" w:hAnsi="Arial" w:cs="Arial"/>
          <w:sz w:val="22"/>
          <w:szCs w:val="22"/>
        </w:rPr>
        <w:t>Registry of Births Deaths and Marriages (</w:t>
      </w:r>
      <w:r w:rsidRPr="007B24E7">
        <w:rPr>
          <w:rFonts w:ascii="Arial" w:hAnsi="Arial" w:cs="Arial"/>
          <w:sz w:val="22"/>
          <w:szCs w:val="22"/>
        </w:rPr>
        <w:t>RBDM</w:t>
      </w:r>
      <w:r w:rsidR="00936E7B" w:rsidRPr="007B24E7">
        <w:rPr>
          <w:rFonts w:ascii="Arial" w:hAnsi="Arial" w:cs="Arial"/>
          <w:sz w:val="22"/>
          <w:szCs w:val="22"/>
        </w:rPr>
        <w:t>)</w:t>
      </w:r>
      <w:r w:rsidRPr="007B24E7">
        <w:rPr>
          <w:rFonts w:ascii="Arial" w:hAnsi="Arial" w:cs="Arial"/>
          <w:sz w:val="22"/>
          <w:szCs w:val="22"/>
        </w:rPr>
        <w:t xml:space="preserve"> in delivering services to meet current and emerging community needs; </w:t>
      </w:r>
    </w:p>
    <w:p w14:paraId="62AEE8E1" w14:textId="77777777" w:rsidR="00F52D90" w:rsidRPr="007B24E7" w:rsidRDefault="00F52D90" w:rsidP="00D00D39">
      <w:pPr>
        <w:numPr>
          <w:ilvl w:val="0"/>
          <w:numId w:val="3"/>
        </w:numPr>
        <w:tabs>
          <w:tab w:val="left" w:pos="851"/>
        </w:tabs>
        <w:spacing w:before="120" w:line="259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B24E7">
        <w:rPr>
          <w:rFonts w:ascii="Arial" w:hAnsi="Arial" w:cs="Arial"/>
          <w:sz w:val="22"/>
          <w:szCs w:val="22"/>
        </w:rPr>
        <w:t xml:space="preserve">ensures the effective collection, administration, protection, and dissemination of statistical and identity information; and </w:t>
      </w:r>
    </w:p>
    <w:p w14:paraId="6B28DEAC" w14:textId="77777777" w:rsidR="00F52D90" w:rsidRPr="007B24E7" w:rsidRDefault="00F52D90" w:rsidP="00D00D39">
      <w:pPr>
        <w:numPr>
          <w:ilvl w:val="0"/>
          <w:numId w:val="3"/>
        </w:numPr>
        <w:tabs>
          <w:tab w:val="left" w:pos="851"/>
        </w:tabs>
        <w:spacing w:before="120" w:line="259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7B24E7">
        <w:rPr>
          <w:rFonts w:ascii="Arial" w:hAnsi="Arial" w:cs="Arial"/>
          <w:sz w:val="22"/>
          <w:szCs w:val="22"/>
        </w:rPr>
        <w:t xml:space="preserve">enables advances in the delivery of, and access to, digital services and the commercialisation of certain RBDM products and services. </w:t>
      </w:r>
    </w:p>
    <w:p w14:paraId="19F34BA5" w14:textId="10FA5AC9" w:rsidR="009E5B33" w:rsidRPr="007B24E7" w:rsidRDefault="00142FBF" w:rsidP="00FA7DA0">
      <w:pPr>
        <w:numPr>
          <w:ilvl w:val="0"/>
          <w:numId w:val="1"/>
        </w:numPr>
        <w:tabs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7B24E7">
        <w:rPr>
          <w:rFonts w:ascii="Arial" w:hAnsi="Arial" w:cs="Arial"/>
          <w:bCs/>
          <w:spacing w:val="-3"/>
          <w:sz w:val="22"/>
          <w:szCs w:val="22"/>
        </w:rPr>
        <w:t>The review involve</w:t>
      </w:r>
      <w:r w:rsidR="007B24E7" w:rsidRPr="007B24E7">
        <w:rPr>
          <w:rFonts w:ascii="Arial" w:hAnsi="Arial" w:cs="Arial"/>
          <w:bCs/>
          <w:spacing w:val="-3"/>
          <w:sz w:val="22"/>
          <w:szCs w:val="22"/>
        </w:rPr>
        <w:t>s</w:t>
      </w:r>
      <w:r w:rsidRPr="007B24E7">
        <w:rPr>
          <w:rFonts w:ascii="Arial" w:hAnsi="Arial" w:cs="Arial"/>
          <w:bCs/>
          <w:spacing w:val="-3"/>
          <w:sz w:val="22"/>
          <w:szCs w:val="22"/>
        </w:rPr>
        <w:t xml:space="preserve"> the release of topic specific discussion papers, commencing with the release of </w:t>
      </w:r>
      <w:r w:rsidR="00D00D39">
        <w:rPr>
          <w:rFonts w:ascii="Arial" w:hAnsi="Arial" w:cs="Arial"/>
          <w:bCs/>
          <w:spacing w:val="-3"/>
          <w:sz w:val="22"/>
          <w:szCs w:val="22"/>
        </w:rPr>
        <w:t xml:space="preserve">a </w:t>
      </w:r>
      <w:r w:rsidRPr="007B24E7">
        <w:rPr>
          <w:rFonts w:ascii="Arial" w:hAnsi="Arial" w:cs="Arial"/>
          <w:bCs/>
          <w:spacing w:val="-3"/>
          <w:sz w:val="22"/>
          <w:szCs w:val="22"/>
        </w:rPr>
        <w:t>discussion paper examining how the Act can improve recognition of sex and gender diverse Queenslanders.</w:t>
      </w:r>
    </w:p>
    <w:p w14:paraId="25A9C6CB" w14:textId="365AD2F5" w:rsidR="00493F5D" w:rsidRPr="007B24E7" w:rsidRDefault="00F5409D" w:rsidP="00FA7DA0">
      <w:pPr>
        <w:numPr>
          <w:ilvl w:val="0"/>
          <w:numId w:val="1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B24E7">
        <w:rPr>
          <w:rFonts w:ascii="Arial" w:hAnsi="Arial" w:cs="Arial"/>
          <w:sz w:val="22"/>
          <w:szCs w:val="22"/>
          <w:u w:val="single"/>
        </w:rPr>
        <w:t>Cabinet approved</w:t>
      </w:r>
      <w:r w:rsidRPr="007B24E7">
        <w:rPr>
          <w:rFonts w:ascii="Arial" w:hAnsi="Arial" w:cs="Arial"/>
          <w:sz w:val="22"/>
          <w:szCs w:val="22"/>
        </w:rPr>
        <w:t xml:space="preserve"> </w:t>
      </w:r>
      <w:r w:rsidR="00EF18A2" w:rsidRPr="007B24E7">
        <w:rPr>
          <w:rFonts w:ascii="Arial" w:hAnsi="Arial" w:cs="Arial"/>
          <w:sz w:val="22"/>
          <w:szCs w:val="22"/>
        </w:rPr>
        <w:t xml:space="preserve">the </w:t>
      </w:r>
      <w:r w:rsidR="007B24E7" w:rsidRPr="007B24E7">
        <w:rPr>
          <w:rFonts w:ascii="Arial" w:hAnsi="Arial" w:cs="Arial"/>
          <w:sz w:val="22"/>
          <w:szCs w:val="22"/>
        </w:rPr>
        <w:t xml:space="preserve">public release </w:t>
      </w:r>
      <w:r w:rsidR="00B24CBB" w:rsidRPr="007B24E7">
        <w:rPr>
          <w:rFonts w:ascii="Arial" w:hAnsi="Arial" w:cs="Arial"/>
          <w:sz w:val="22"/>
          <w:szCs w:val="22"/>
        </w:rPr>
        <w:t xml:space="preserve">of the </w:t>
      </w:r>
      <w:r w:rsidR="00D00D39" w:rsidRPr="007B24E7">
        <w:rPr>
          <w:rFonts w:ascii="Arial" w:hAnsi="Arial" w:cs="Arial"/>
          <w:sz w:val="22"/>
          <w:szCs w:val="22"/>
        </w:rPr>
        <w:t>discussion paper</w:t>
      </w:r>
      <w:r w:rsidR="00B24CBB" w:rsidRPr="007B24E7">
        <w:rPr>
          <w:rFonts w:ascii="Arial" w:hAnsi="Arial" w:cs="Arial"/>
          <w:sz w:val="22"/>
          <w:szCs w:val="22"/>
        </w:rPr>
        <w:t xml:space="preserve"> </w:t>
      </w:r>
      <w:r w:rsidR="00142FBF" w:rsidRPr="007B24E7">
        <w:rPr>
          <w:rFonts w:ascii="Arial" w:hAnsi="Arial" w:cs="Arial"/>
          <w:sz w:val="22"/>
          <w:szCs w:val="22"/>
        </w:rPr>
        <w:t xml:space="preserve">titled </w:t>
      </w:r>
      <w:r w:rsidR="00936E7B" w:rsidRPr="007B24E7">
        <w:rPr>
          <w:rFonts w:ascii="Arial" w:hAnsi="Arial" w:cs="Arial"/>
          <w:i/>
          <w:sz w:val="22"/>
          <w:szCs w:val="22"/>
        </w:rPr>
        <w:t>“</w:t>
      </w:r>
      <w:r w:rsidR="00142FBF" w:rsidRPr="007B24E7">
        <w:rPr>
          <w:rFonts w:ascii="Arial" w:hAnsi="Arial" w:cs="Arial"/>
          <w:i/>
          <w:sz w:val="22"/>
          <w:szCs w:val="22"/>
        </w:rPr>
        <w:t>Registering life events: Recognising se</w:t>
      </w:r>
      <w:r w:rsidR="000C4C70" w:rsidRPr="007B24E7">
        <w:rPr>
          <w:rFonts w:ascii="Arial" w:hAnsi="Arial" w:cs="Arial"/>
          <w:i/>
          <w:sz w:val="22"/>
          <w:szCs w:val="22"/>
        </w:rPr>
        <w:t>x and gender diversity and same-</w:t>
      </w:r>
      <w:r w:rsidR="00142FBF" w:rsidRPr="007B24E7">
        <w:rPr>
          <w:rFonts w:ascii="Arial" w:hAnsi="Arial" w:cs="Arial"/>
          <w:i/>
          <w:sz w:val="22"/>
          <w:szCs w:val="22"/>
        </w:rPr>
        <w:t>sex families</w:t>
      </w:r>
      <w:r w:rsidR="00936E7B" w:rsidRPr="007B24E7">
        <w:rPr>
          <w:rFonts w:ascii="Arial" w:hAnsi="Arial" w:cs="Arial"/>
          <w:i/>
          <w:sz w:val="22"/>
          <w:szCs w:val="22"/>
        </w:rPr>
        <w:t>”</w:t>
      </w:r>
      <w:r w:rsidR="00142FBF" w:rsidRPr="007B24E7">
        <w:rPr>
          <w:rFonts w:ascii="Arial" w:hAnsi="Arial" w:cs="Arial"/>
          <w:sz w:val="22"/>
          <w:szCs w:val="22"/>
        </w:rPr>
        <w:t xml:space="preserve">. </w:t>
      </w:r>
    </w:p>
    <w:p w14:paraId="7D3C2904" w14:textId="7117BFE0" w:rsidR="00F5409D" w:rsidRPr="007B24E7" w:rsidRDefault="00F5409D" w:rsidP="00FA7DA0">
      <w:pPr>
        <w:keepNext/>
        <w:numPr>
          <w:ilvl w:val="0"/>
          <w:numId w:val="1"/>
        </w:numPr>
        <w:tabs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B24E7">
        <w:rPr>
          <w:rFonts w:ascii="Arial" w:hAnsi="Arial" w:cs="Arial"/>
          <w:i/>
          <w:sz w:val="22"/>
          <w:szCs w:val="22"/>
          <w:u w:val="single"/>
        </w:rPr>
        <w:t>Attachment</w:t>
      </w:r>
      <w:r w:rsidR="00D00D39">
        <w:rPr>
          <w:rFonts w:ascii="Arial" w:hAnsi="Arial" w:cs="Arial"/>
          <w:i/>
          <w:sz w:val="22"/>
          <w:szCs w:val="22"/>
          <w:u w:val="single"/>
        </w:rPr>
        <w:t>s</w:t>
      </w:r>
    </w:p>
    <w:p w14:paraId="07FE8567" w14:textId="6A37E47B" w:rsidR="00F5409D" w:rsidRPr="007B24E7" w:rsidRDefault="00E67E96" w:rsidP="00D6589B">
      <w:pPr>
        <w:numPr>
          <w:ilvl w:val="0"/>
          <w:numId w:val="2"/>
        </w:numPr>
        <w:spacing w:before="120"/>
        <w:ind w:left="811"/>
        <w:jc w:val="both"/>
        <w:rPr>
          <w:rFonts w:ascii="Arial" w:hAnsi="Arial" w:cs="Arial"/>
          <w:i/>
          <w:sz w:val="22"/>
          <w:szCs w:val="22"/>
        </w:rPr>
      </w:pPr>
      <w:hyperlink r:id="rId11" w:history="1">
        <w:r w:rsidR="00F0020E" w:rsidRPr="00EE60A5">
          <w:rPr>
            <w:rStyle w:val="Hyperlink"/>
            <w:rFonts w:ascii="Arial" w:hAnsi="Arial" w:cs="Arial"/>
            <w:sz w:val="22"/>
            <w:szCs w:val="22"/>
          </w:rPr>
          <w:t xml:space="preserve">Discussion Paper </w:t>
        </w:r>
        <w:r w:rsidR="00936E7B" w:rsidRPr="00EE60A5">
          <w:rPr>
            <w:rStyle w:val="Hyperlink"/>
            <w:rFonts w:ascii="Arial" w:hAnsi="Arial" w:cs="Arial"/>
            <w:i/>
            <w:sz w:val="22"/>
            <w:szCs w:val="22"/>
          </w:rPr>
          <w:t>“R</w:t>
        </w:r>
        <w:r w:rsidR="00142FBF" w:rsidRPr="00EE60A5">
          <w:rPr>
            <w:rStyle w:val="Hyperlink"/>
            <w:rFonts w:ascii="Arial" w:hAnsi="Arial" w:cs="Arial"/>
            <w:i/>
            <w:sz w:val="22"/>
            <w:szCs w:val="22"/>
          </w:rPr>
          <w:t>egistering life events: Recognising sex and gender diversity and same</w:t>
        </w:r>
        <w:r w:rsidR="000C4C70" w:rsidRPr="00EE60A5">
          <w:rPr>
            <w:rStyle w:val="Hyperlink"/>
            <w:rFonts w:ascii="Arial" w:hAnsi="Arial" w:cs="Arial"/>
            <w:i/>
            <w:sz w:val="22"/>
            <w:szCs w:val="22"/>
          </w:rPr>
          <w:t>-</w:t>
        </w:r>
        <w:r w:rsidR="00142FBF" w:rsidRPr="00EE60A5">
          <w:rPr>
            <w:rStyle w:val="Hyperlink"/>
            <w:rFonts w:ascii="Arial" w:hAnsi="Arial" w:cs="Arial"/>
            <w:i/>
            <w:sz w:val="22"/>
            <w:szCs w:val="22"/>
          </w:rPr>
          <w:t>sex families</w:t>
        </w:r>
        <w:r w:rsidR="00936E7B" w:rsidRPr="00EE60A5">
          <w:rPr>
            <w:rStyle w:val="Hyperlink"/>
            <w:rFonts w:ascii="Arial" w:hAnsi="Arial" w:cs="Arial"/>
            <w:i/>
            <w:sz w:val="22"/>
            <w:szCs w:val="22"/>
          </w:rPr>
          <w:t>”</w:t>
        </w:r>
      </w:hyperlink>
    </w:p>
    <w:sectPr w:rsidR="00F5409D" w:rsidRPr="007B24E7" w:rsidSect="007B24E7">
      <w:headerReference w:type="default" r:id="rId1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F7129" w14:textId="77777777" w:rsidR="00376263" w:rsidRDefault="00376263" w:rsidP="00D6589B">
      <w:r>
        <w:separator/>
      </w:r>
    </w:p>
  </w:endnote>
  <w:endnote w:type="continuationSeparator" w:id="0">
    <w:p w14:paraId="35317E69" w14:textId="77777777" w:rsidR="00376263" w:rsidRDefault="00376263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4CCB8" w14:textId="77777777" w:rsidR="00376263" w:rsidRDefault="00376263" w:rsidP="00D6589B">
      <w:r>
        <w:separator/>
      </w:r>
    </w:p>
  </w:footnote>
  <w:footnote w:type="continuationSeparator" w:id="0">
    <w:p w14:paraId="3FC43D64" w14:textId="77777777" w:rsidR="00376263" w:rsidRDefault="00376263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3952A" w14:textId="77777777" w:rsidR="00F5409D" w:rsidRPr="007B24E7" w:rsidRDefault="00F5409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8"/>
      </w:rPr>
    </w:pPr>
    <w:r w:rsidRPr="007B24E7">
      <w:rPr>
        <w:rFonts w:ascii="Arial" w:hAnsi="Arial" w:cs="Arial"/>
        <w:b/>
        <w:sz w:val="28"/>
        <w:szCs w:val="28"/>
      </w:rPr>
      <w:t>Queensland Government</w:t>
    </w:r>
  </w:p>
  <w:p w14:paraId="5C2E36CF" w14:textId="77777777" w:rsidR="00F5409D" w:rsidRPr="007B24E7" w:rsidRDefault="00F5409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22"/>
        <w:szCs w:val="22"/>
        <w:u w:val="single"/>
      </w:rPr>
    </w:pPr>
  </w:p>
  <w:p w14:paraId="73F99922" w14:textId="77777777" w:rsidR="00F5409D" w:rsidRPr="007B24E7" w:rsidRDefault="00F5409D" w:rsidP="00D6589B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</w:rPr>
    </w:pPr>
    <w:r w:rsidRPr="007B24E7">
      <w:rPr>
        <w:rFonts w:ascii="Arial" w:hAnsi="Arial" w:cs="Arial"/>
        <w:b/>
        <w:sz w:val="22"/>
        <w:szCs w:val="22"/>
      </w:rPr>
      <w:t>Cabinet –</w:t>
    </w:r>
    <w:r w:rsidR="00D055B6" w:rsidRPr="007B24E7">
      <w:rPr>
        <w:rFonts w:ascii="Arial" w:hAnsi="Arial" w:cs="Arial"/>
        <w:b/>
        <w:sz w:val="22"/>
        <w:szCs w:val="22"/>
      </w:rPr>
      <w:t xml:space="preserve"> </w:t>
    </w:r>
    <w:r w:rsidR="005113A3" w:rsidRPr="007B24E7">
      <w:rPr>
        <w:rFonts w:ascii="Arial" w:hAnsi="Arial" w:cs="Arial"/>
        <w:b/>
        <w:sz w:val="22"/>
        <w:szCs w:val="22"/>
      </w:rPr>
      <w:t>February 2018</w:t>
    </w:r>
  </w:p>
  <w:p w14:paraId="4974A9CF" w14:textId="77777777" w:rsidR="00F5409D" w:rsidRPr="007B24E7" w:rsidRDefault="008E060A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B24E7">
      <w:rPr>
        <w:rFonts w:ascii="Arial" w:hAnsi="Arial" w:cs="Arial"/>
        <w:b/>
        <w:sz w:val="22"/>
        <w:szCs w:val="22"/>
        <w:u w:val="single"/>
      </w:rPr>
      <w:t>Public Consultation -</w:t>
    </w:r>
    <w:r w:rsidR="00E22E8D" w:rsidRPr="007B24E7">
      <w:rPr>
        <w:rFonts w:ascii="Arial" w:hAnsi="Arial" w:cs="Arial"/>
        <w:b/>
        <w:sz w:val="22"/>
        <w:szCs w:val="22"/>
        <w:u w:val="single"/>
      </w:rPr>
      <w:t xml:space="preserve"> </w:t>
    </w:r>
    <w:r w:rsidR="005113A3" w:rsidRPr="007B24E7">
      <w:rPr>
        <w:rFonts w:ascii="Arial" w:hAnsi="Arial" w:cs="Arial"/>
        <w:b/>
        <w:i/>
        <w:sz w:val="22"/>
        <w:szCs w:val="22"/>
        <w:u w:val="single"/>
      </w:rPr>
      <w:t>Births, Deaths and Marriages Registration Act 2003</w:t>
    </w:r>
  </w:p>
  <w:p w14:paraId="1BA338CD" w14:textId="77777777" w:rsidR="006040EA" w:rsidRPr="007B24E7" w:rsidRDefault="005113A3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7B24E7">
      <w:rPr>
        <w:rFonts w:ascii="Arial" w:hAnsi="Arial" w:cs="Arial"/>
        <w:b/>
        <w:sz w:val="22"/>
        <w:szCs w:val="22"/>
        <w:u w:val="single"/>
      </w:rPr>
      <w:t>Attorney-General and Minister for Justice and Leader of the House</w:t>
    </w:r>
  </w:p>
  <w:p w14:paraId="5FC6D8B4" w14:textId="77777777" w:rsidR="00F5409D" w:rsidRPr="007B24E7" w:rsidRDefault="00F5409D" w:rsidP="00D6589B">
    <w:pPr>
      <w:pStyle w:val="Header"/>
      <w:pBdr>
        <w:bottom w:val="single" w:sz="4" w:space="1" w:color="auto"/>
      </w:pBdr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ED4"/>
    <w:multiLevelType w:val="hybridMultilevel"/>
    <w:tmpl w:val="FDB010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D33298"/>
    <w:multiLevelType w:val="hybridMultilevel"/>
    <w:tmpl w:val="40C645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176F87"/>
    <w:multiLevelType w:val="hybridMultilevel"/>
    <w:tmpl w:val="75DC13EE"/>
    <w:lvl w:ilvl="0" w:tplc="066A8E02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ascii="Arial" w:hAnsi="Arial" w:cs="Aria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9B"/>
    <w:rsid w:val="00026E41"/>
    <w:rsid w:val="00033300"/>
    <w:rsid w:val="000430DD"/>
    <w:rsid w:val="00057F86"/>
    <w:rsid w:val="000718F3"/>
    <w:rsid w:val="00076086"/>
    <w:rsid w:val="00080F8F"/>
    <w:rsid w:val="000C4C70"/>
    <w:rsid w:val="000D0A24"/>
    <w:rsid w:val="00100AC2"/>
    <w:rsid w:val="00121CAD"/>
    <w:rsid w:val="001253CB"/>
    <w:rsid w:val="0013383E"/>
    <w:rsid w:val="001352B7"/>
    <w:rsid w:val="00135916"/>
    <w:rsid w:val="00140936"/>
    <w:rsid w:val="00142FBF"/>
    <w:rsid w:val="00183F72"/>
    <w:rsid w:val="001A1F52"/>
    <w:rsid w:val="001A41B0"/>
    <w:rsid w:val="001C2C98"/>
    <w:rsid w:val="001D5D3F"/>
    <w:rsid w:val="001E0D69"/>
    <w:rsid w:val="001E209B"/>
    <w:rsid w:val="00203F78"/>
    <w:rsid w:val="00211FBE"/>
    <w:rsid w:val="0021344B"/>
    <w:rsid w:val="002203F0"/>
    <w:rsid w:val="00221662"/>
    <w:rsid w:val="00231F60"/>
    <w:rsid w:val="002464FD"/>
    <w:rsid w:val="00261D2B"/>
    <w:rsid w:val="00267F85"/>
    <w:rsid w:val="002741C0"/>
    <w:rsid w:val="00283FC3"/>
    <w:rsid w:val="002933C8"/>
    <w:rsid w:val="002A7625"/>
    <w:rsid w:val="002F4794"/>
    <w:rsid w:val="00302015"/>
    <w:rsid w:val="00305773"/>
    <w:rsid w:val="003069B2"/>
    <w:rsid w:val="00306AF6"/>
    <w:rsid w:val="00325C0F"/>
    <w:rsid w:val="003350B0"/>
    <w:rsid w:val="003459B1"/>
    <w:rsid w:val="00370DBE"/>
    <w:rsid w:val="00376263"/>
    <w:rsid w:val="003B5871"/>
    <w:rsid w:val="003C69D2"/>
    <w:rsid w:val="00445656"/>
    <w:rsid w:val="00467E96"/>
    <w:rsid w:val="004856AA"/>
    <w:rsid w:val="00493F5D"/>
    <w:rsid w:val="00496636"/>
    <w:rsid w:val="004D4523"/>
    <w:rsid w:val="004E3AE1"/>
    <w:rsid w:val="004E476E"/>
    <w:rsid w:val="00501C66"/>
    <w:rsid w:val="005113A3"/>
    <w:rsid w:val="005649E6"/>
    <w:rsid w:val="005768C1"/>
    <w:rsid w:val="0059464D"/>
    <w:rsid w:val="005C7807"/>
    <w:rsid w:val="006040EA"/>
    <w:rsid w:val="006225AE"/>
    <w:rsid w:val="00625A3A"/>
    <w:rsid w:val="00626160"/>
    <w:rsid w:val="0065351A"/>
    <w:rsid w:val="00667EAB"/>
    <w:rsid w:val="006853B7"/>
    <w:rsid w:val="00693D4C"/>
    <w:rsid w:val="00697178"/>
    <w:rsid w:val="006A4852"/>
    <w:rsid w:val="006E3C48"/>
    <w:rsid w:val="00704A50"/>
    <w:rsid w:val="00724B2E"/>
    <w:rsid w:val="00732E22"/>
    <w:rsid w:val="00775742"/>
    <w:rsid w:val="00776F80"/>
    <w:rsid w:val="00783F14"/>
    <w:rsid w:val="00793142"/>
    <w:rsid w:val="007A03BE"/>
    <w:rsid w:val="007B24E7"/>
    <w:rsid w:val="007C1466"/>
    <w:rsid w:val="00803947"/>
    <w:rsid w:val="008048B9"/>
    <w:rsid w:val="00830A99"/>
    <w:rsid w:val="0086241D"/>
    <w:rsid w:val="00882348"/>
    <w:rsid w:val="008A4523"/>
    <w:rsid w:val="008B52B9"/>
    <w:rsid w:val="008C5EA5"/>
    <w:rsid w:val="008E060A"/>
    <w:rsid w:val="008E145A"/>
    <w:rsid w:val="008F44CD"/>
    <w:rsid w:val="00906C63"/>
    <w:rsid w:val="0091338B"/>
    <w:rsid w:val="00936E7B"/>
    <w:rsid w:val="0096719A"/>
    <w:rsid w:val="0099488B"/>
    <w:rsid w:val="009D6059"/>
    <w:rsid w:val="009E5B33"/>
    <w:rsid w:val="009F1B27"/>
    <w:rsid w:val="00A20449"/>
    <w:rsid w:val="00A4636F"/>
    <w:rsid w:val="00A527A5"/>
    <w:rsid w:val="00A624FB"/>
    <w:rsid w:val="00AC2A8C"/>
    <w:rsid w:val="00AD698F"/>
    <w:rsid w:val="00AE761E"/>
    <w:rsid w:val="00B02589"/>
    <w:rsid w:val="00B14746"/>
    <w:rsid w:val="00B24CBB"/>
    <w:rsid w:val="00B60143"/>
    <w:rsid w:val="00B71EF6"/>
    <w:rsid w:val="00B76DA5"/>
    <w:rsid w:val="00B86577"/>
    <w:rsid w:val="00BA54A9"/>
    <w:rsid w:val="00BC15E0"/>
    <w:rsid w:val="00BC301A"/>
    <w:rsid w:val="00C07656"/>
    <w:rsid w:val="00C302DF"/>
    <w:rsid w:val="00C47B31"/>
    <w:rsid w:val="00C52DAC"/>
    <w:rsid w:val="00C82133"/>
    <w:rsid w:val="00CD3B89"/>
    <w:rsid w:val="00CE6FBA"/>
    <w:rsid w:val="00CF0D8A"/>
    <w:rsid w:val="00D00D39"/>
    <w:rsid w:val="00D055B6"/>
    <w:rsid w:val="00D6589B"/>
    <w:rsid w:val="00D75134"/>
    <w:rsid w:val="00D870ED"/>
    <w:rsid w:val="00D93126"/>
    <w:rsid w:val="00DB6FE7"/>
    <w:rsid w:val="00DD73E9"/>
    <w:rsid w:val="00DE1D72"/>
    <w:rsid w:val="00DE61EC"/>
    <w:rsid w:val="00DE7C97"/>
    <w:rsid w:val="00E0254D"/>
    <w:rsid w:val="00E22E8D"/>
    <w:rsid w:val="00E37900"/>
    <w:rsid w:val="00E67E96"/>
    <w:rsid w:val="00EC316B"/>
    <w:rsid w:val="00EE60A5"/>
    <w:rsid w:val="00EF18A2"/>
    <w:rsid w:val="00EF5DE4"/>
    <w:rsid w:val="00F0020E"/>
    <w:rsid w:val="00F10636"/>
    <w:rsid w:val="00F10DF9"/>
    <w:rsid w:val="00F470D7"/>
    <w:rsid w:val="00F52D90"/>
    <w:rsid w:val="00F5409D"/>
    <w:rsid w:val="00FA7DA0"/>
    <w:rsid w:val="00FB016C"/>
    <w:rsid w:val="00FB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365A1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06C63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2741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1C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741C0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1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41C0"/>
    <w:rPr>
      <w:rFonts w:ascii="Times New Roman" w:eastAsia="Times New Roman" w:hAnsi="Times New Roman"/>
      <w:b/>
      <w:bCs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E6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Paper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F3CF57-A009-47C8-B790-4CFBC8290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F8348-D593-44AC-AE46-B3DA6905C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5F4D46-8D62-4316-890B-2DF69BBDB93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5E59C2B-2DE6-4445-8780-C53F9D8F78AB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1018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Base>https://www.cabinet.qld.gov.au/documents/2018/Feb/BDMCons/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7</cp:revision>
  <cp:lastPrinted>2015-07-27T05:27:00Z</cp:lastPrinted>
  <dcterms:created xsi:type="dcterms:W3CDTF">2018-07-25T06:30:00Z</dcterms:created>
  <dcterms:modified xsi:type="dcterms:W3CDTF">2019-12-11T09:11:00Z</dcterms:modified>
  <cp:category>Families,Legislation,Community,Justice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sMyDocuments">
    <vt:lpwstr>1</vt:lpwstr>
  </property>
  <property fmtid="{D5CDD505-2E9C-101B-9397-08002B2CF9AE}" pid="4" name="_AdHocReviewCycleID">
    <vt:i4>-1733442564</vt:i4>
  </property>
  <property fmtid="{D5CDD505-2E9C-101B-9397-08002B2CF9AE}" pid="5" name="_ReviewingToolsShownOnce">
    <vt:lpwstr/>
  </property>
</Properties>
</file>